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49D" w:rsidRPr="0058026B" w:rsidRDefault="0076049D" w:rsidP="0076049D">
      <w:pPr>
        <w:ind w:left="0" w:firstLine="709"/>
        <w:jc w:val="center"/>
        <w:rPr>
          <w:sz w:val="28"/>
          <w:szCs w:val="28"/>
        </w:rPr>
      </w:pPr>
      <w:r w:rsidRPr="0058026B">
        <w:rPr>
          <w:sz w:val="28"/>
          <w:szCs w:val="28"/>
        </w:rPr>
        <w:t>ПОЯСНИТЕЛЬНАЯ ЗАПИСКА</w:t>
      </w:r>
    </w:p>
    <w:p w:rsidR="0076049D" w:rsidRPr="0058026B" w:rsidRDefault="0076049D" w:rsidP="0076049D">
      <w:pPr>
        <w:ind w:left="0" w:firstLine="709"/>
        <w:jc w:val="center"/>
        <w:rPr>
          <w:sz w:val="28"/>
          <w:szCs w:val="28"/>
        </w:rPr>
      </w:pPr>
      <w:r w:rsidRPr="0058026B">
        <w:rPr>
          <w:sz w:val="28"/>
          <w:szCs w:val="28"/>
        </w:rPr>
        <w:t>К ПРОЕКТУ ПОСТАНОВЛЕНИЯ ПРАВИТЕЛЬСТВА РЕСПУБЛИКИ КОМИ О ВНЕСЕНИИ ИЗМЕНЕНИЙ В ПОСТАНОВЛЕНИЕ</w:t>
      </w:r>
    </w:p>
    <w:p w:rsidR="0076049D" w:rsidRPr="0058026B" w:rsidRDefault="0076049D" w:rsidP="0076049D">
      <w:pPr>
        <w:ind w:left="0" w:firstLine="709"/>
        <w:jc w:val="center"/>
        <w:rPr>
          <w:sz w:val="28"/>
          <w:szCs w:val="28"/>
        </w:rPr>
      </w:pPr>
      <w:r w:rsidRPr="0058026B">
        <w:rPr>
          <w:sz w:val="28"/>
          <w:szCs w:val="28"/>
        </w:rPr>
        <w:t xml:space="preserve"> ПРАВИТЕЛЬСТВА РЕСПУБЛИКИ КОМИ ОТ 30 ДЕКАБРЯ </w:t>
      </w:r>
    </w:p>
    <w:p w:rsidR="0076049D" w:rsidRPr="0058026B" w:rsidRDefault="0076049D" w:rsidP="0076049D">
      <w:pPr>
        <w:ind w:left="0" w:firstLine="709"/>
        <w:jc w:val="center"/>
        <w:rPr>
          <w:sz w:val="28"/>
          <w:szCs w:val="28"/>
        </w:rPr>
      </w:pPr>
      <w:r w:rsidRPr="0058026B">
        <w:rPr>
          <w:sz w:val="28"/>
          <w:szCs w:val="28"/>
        </w:rPr>
        <w:t>2011 Г. № 651 «ОБ УТВЕРЖДЕНИИ ГОСУДАРСТВЕННОЙ ПРОГРАММЫ РЕСПУБЛИКИ КОМИ  «КУЛЬТУРА РЕСПУБЛИКИ КОМИ»</w:t>
      </w:r>
    </w:p>
    <w:p w:rsidR="0076049D" w:rsidRPr="0058026B" w:rsidRDefault="0076049D" w:rsidP="0076049D">
      <w:pPr>
        <w:ind w:left="0" w:firstLine="709"/>
        <w:rPr>
          <w:sz w:val="28"/>
          <w:szCs w:val="28"/>
        </w:rPr>
      </w:pPr>
    </w:p>
    <w:p w:rsidR="0076049D" w:rsidRPr="00082331" w:rsidRDefault="0076049D" w:rsidP="0040445D">
      <w:p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709"/>
        <w:rPr>
          <w:sz w:val="28"/>
          <w:szCs w:val="28"/>
        </w:rPr>
      </w:pPr>
      <w:r w:rsidRPr="0058026B">
        <w:rPr>
          <w:sz w:val="28"/>
          <w:szCs w:val="28"/>
        </w:rPr>
        <w:t xml:space="preserve">Проектом постановления предлагается внести изменения в постановление Правительства Республики Коми от 30 декабря 2011 г. № 651 «Об утверждении государственной программы Республики Коми «Культура Республики Коми» </w:t>
      </w:r>
      <w:r w:rsidRPr="00082331">
        <w:rPr>
          <w:sz w:val="28"/>
          <w:szCs w:val="28"/>
        </w:rPr>
        <w:t xml:space="preserve">(далее – проект, Госпрограмма) следующего характера. </w:t>
      </w:r>
    </w:p>
    <w:p w:rsidR="0076049D" w:rsidRDefault="0076049D" w:rsidP="00082331">
      <w:pPr>
        <w:autoSpaceDE w:val="0"/>
        <w:autoSpaceDN w:val="0"/>
        <w:adjustRightInd w:val="0"/>
        <w:spacing w:line="276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082331">
        <w:rPr>
          <w:sz w:val="28"/>
          <w:szCs w:val="28"/>
        </w:rPr>
        <w:t xml:space="preserve">1. Объемы финансирования Госпрограммы откорректированы в соответствии с </w:t>
      </w:r>
      <w:r w:rsidR="00082331" w:rsidRPr="00082331">
        <w:rPr>
          <w:sz w:val="28"/>
          <w:szCs w:val="28"/>
        </w:rPr>
        <w:t>Законом Республики Коми от 20</w:t>
      </w:r>
      <w:r w:rsidR="00082331">
        <w:rPr>
          <w:sz w:val="28"/>
          <w:szCs w:val="28"/>
        </w:rPr>
        <w:t xml:space="preserve"> апреля </w:t>
      </w:r>
      <w:r w:rsidR="00082331" w:rsidRPr="00082331">
        <w:rPr>
          <w:sz w:val="28"/>
          <w:szCs w:val="28"/>
        </w:rPr>
        <w:t>2015</w:t>
      </w:r>
      <w:r w:rsidR="00082331">
        <w:rPr>
          <w:sz w:val="28"/>
          <w:szCs w:val="28"/>
        </w:rPr>
        <w:t xml:space="preserve"> г. №</w:t>
      </w:r>
      <w:r w:rsidR="00082331" w:rsidRPr="00082331">
        <w:rPr>
          <w:sz w:val="28"/>
          <w:szCs w:val="28"/>
        </w:rPr>
        <w:t xml:space="preserve"> 10-РЗ «О внесении изменений в Закон Республики Коми «О республиканском бюджете Республики Коми на 2015 год и плановый период 2016 и 2017 годов»</w:t>
      </w:r>
      <w:r w:rsidRPr="00082331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402582" w:rsidRDefault="0076049D" w:rsidP="008C09FD">
      <w:pPr>
        <w:autoSpaceDE w:val="0"/>
        <w:autoSpaceDN w:val="0"/>
        <w:adjustRightInd w:val="0"/>
        <w:spacing w:line="276" w:lineRule="auto"/>
        <w:ind w:left="0" w:firstLine="709"/>
        <w:outlineLvl w:val="1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Данные изменения внесены в паспорта </w:t>
      </w:r>
      <w:r>
        <w:rPr>
          <w:sz w:val="28"/>
          <w:szCs w:val="28"/>
        </w:rPr>
        <w:t xml:space="preserve">Программы и Подпрограмм, раздел </w:t>
      </w:r>
      <w:r w:rsidRPr="003F1CC7">
        <w:rPr>
          <w:sz w:val="28"/>
          <w:szCs w:val="28"/>
        </w:rPr>
        <w:t>VIII</w:t>
      </w:r>
      <w:r>
        <w:rPr>
          <w:sz w:val="28"/>
          <w:szCs w:val="28"/>
        </w:rPr>
        <w:t xml:space="preserve"> «</w:t>
      </w:r>
      <w:r w:rsidRPr="003F1CC7">
        <w:rPr>
          <w:sz w:val="28"/>
          <w:szCs w:val="28"/>
        </w:rPr>
        <w:t>Ресурсное обеспечение Программы</w:t>
      </w:r>
      <w:r>
        <w:rPr>
          <w:sz w:val="28"/>
          <w:szCs w:val="28"/>
        </w:rPr>
        <w:t xml:space="preserve">», разделы </w:t>
      </w:r>
      <w:r w:rsidRPr="00C70018">
        <w:rPr>
          <w:sz w:val="28"/>
          <w:szCs w:val="28"/>
        </w:rPr>
        <w:t>VI</w:t>
      </w:r>
      <w:r>
        <w:rPr>
          <w:sz w:val="28"/>
          <w:szCs w:val="28"/>
        </w:rPr>
        <w:t xml:space="preserve"> «Р</w:t>
      </w:r>
      <w:r w:rsidRPr="00C70018">
        <w:rPr>
          <w:sz w:val="28"/>
          <w:szCs w:val="28"/>
        </w:rPr>
        <w:t>есурсное обеспечение Подпрограммы</w:t>
      </w:r>
      <w:r>
        <w:rPr>
          <w:sz w:val="28"/>
          <w:szCs w:val="28"/>
        </w:rPr>
        <w:t>» соответствующих Подпрограмм, таблицы  6, 7, приложения 1 к Госпрограмме.</w:t>
      </w:r>
      <w:r w:rsidR="00402582" w:rsidRPr="00402582">
        <w:rPr>
          <w:sz w:val="28"/>
          <w:szCs w:val="28"/>
        </w:rPr>
        <w:t xml:space="preserve"> </w:t>
      </w:r>
    </w:p>
    <w:p w:rsidR="00402582" w:rsidRPr="00402582" w:rsidRDefault="00402582" w:rsidP="008C09FD">
      <w:pPr>
        <w:autoSpaceDE w:val="0"/>
        <w:autoSpaceDN w:val="0"/>
        <w:adjustRightInd w:val="0"/>
        <w:spacing w:line="276" w:lineRule="auto"/>
        <w:ind w:left="0" w:firstLine="709"/>
        <w:outlineLvl w:val="1"/>
        <w:rPr>
          <w:sz w:val="28"/>
          <w:szCs w:val="28"/>
        </w:rPr>
      </w:pPr>
      <w:r w:rsidRPr="00402582">
        <w:rPr>
          <w:sz w:val="28"/>
          <w:szCs w:val="28"/>
        </w:rPr>
        <w:t>В приложении 1 к Госпрограмме, в таблице 7Б «Перечень объектов капитального строительства для муниципальных нужд, подлежащих строительству (реконструкции) за счет средств, выделяемых в виде субсидий из республиканского бюджета Республики Коми» на 2015 год по объекту «</w:t>
      </w:r>
      <w:r w:rsidRPr="00402582">
        <w:rPr>
          <w:rFonts w:eastAsiaTheme="minorHAnsi"/>
          <w:sz w:val="28"/>
          <w:szCs w:val="28"/>
          <w:lang w:eastAsia="en-US"/>
        </w:rPr>
        <w:t xml:space="preserve">Строительство многофункционального социально-культурного центра в с. </w:t>
      </w:r>
      <w:proofErr w:type="spellStart"/>
      <w:r w:rsidRPr="00402582">
        <w:rPr>
          <w:rFonts w:eastAsiaTheme="minorHAnsi"/>
          <w:sz w:val="28"/>
          <w:szCs w:val="28"/>
          <w:lang w:eastAsia="en-US"/>
        </w:rPr>
        <w:t>Пажга</w:t>
      </w:r>
      <w:proofErr w:type="spellEnd"/>
      <w:r w:rsidRPr="0040258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402582">
        <w:rPr>
          <w:rFonts w:eastAsiaTheme="minorHAnsi"/>
          <w:sz w:val="28"/>
          <w:szCs w:val="28"/>
          <w:lang w:eastAsia="en-US"/>
        </w:rPr>
        <w:t>Сыктывдинского</w:t>
      </w:r>
      <w:proofErr w:type="spellEnd"/>
      <w:r w:rsidRPr="00402582">
        <w:rPr>
          <w:rFonts w:eastAsiaTheme="minorHAnsi"/>
          <w:sz w:val="28"/>
          <w:szCs w:val="28"/>
          <w:lang w:eastAsia="en-US"/>
        </w:rPr>
        <w:t xml:space="preserve"> района</w:t>
      </w:r>
      <w:r w:rsidRPr="00402582">
        <w:rPr>
          <w:sz w:val="28"/>
          <w:szCs w:val="28"/>
        </w:rPr>
        <w:t>»</w:t>
      </w:r>
      <w:r w:rsidRPr="00402582">
        <w:rPr>
          <w:sz w:val="28"/>
          <w:szCs w:val="28"/>
        </w:rPr>
        <w:t xml:space="preserve"> и в позиции «</w:t>
      </w:r>
      <w:r w:rsidRPr="00402582">
        <w:rPr>
          <w:sz w:val="28"/>
          <w:szCs w:val="28"/>
        </w:rPr>
        <w:t>Итого по объектам программы</w:t>
      </w:r>
      <w:proofErr w:type="gramStart"/>
      <w:r w:rsidRPr="00402582">
        <w:rPr>
          <w:sz w:val="28"/>
          <w:szCs w:val="28"/>
        </w:rPr>
        <w:t>:»</w:t>
      </w:r>
      <w:proofErr w:type="gramEnd"/>
      <w:r w:rsidRPr="00402582">
        <w:rPr>
          <w:sz w:val="28"/>
          <w:szCs w:val="28"/>
        </w:rPr>
        <w:t xml:space="preserve"> </w:t>
      </w:r>
      <w:r w:rsidRPr="00402582">
        <w:rPr>
          <w:sz w:val="28"/>
          <w:szCs w:val="28"/>
        </w:rPr>
        <w:t>отражены средства</w:t>
      </w:r>
      <w:r w:rsidRPr="00402582">
        <w:rPr>
          <w:sz w:val="28"/>
          <w:szCs w:val="28"/>
        </w:rPr>
        <w:t xml:space="preserve"> республиканского бюджета Республики Коми в объеме 14 566,8 тыс. рублей,</w:t>
      </w:r>
      <w:r w:rsidRPr="00402582">
        <w:rPr>
          <w:sz w:val="28"/>
          <w:szCs w:val="28"/>
        </w:rPr>
        <w:t xml:space="preserve"> </w:t>
      </w:r>
      <w:r>
        <w:rPr>
          <w:sz w:val="28"/>
          <w:szCs w:val="28"/>
        </w:rPr>
        <w:t>неиспользованных в 2014 году</w:t>
      </w:r>
      <w:r w:rsidRPr="00402582">
        <w:rPr>
          <w:sz w:val="28"/>
          <w:szCs w:val="28"/>
        </w:rPr>
        <w:t xml:space="preserve"> в связи </w:t>
      </w:r>
      <w:r w:rsidRPr="00402582">
        <w:rPr>
          <w:sz w:val="28"/>
          <w:szCs w:val="28"/>
        </w:rPr>
        <w:t>с корректировкой проекта, вызванной выявленными в ходе строите</w:t>
      </w:r>
      <w:r>
        <w:rPr>
          <w:sz w:val="28"/>
          <w:szCs w:val="28"/>
        </w:rPr>
        <w:t>льства дополнительными</w:t>
      </w:r>
      <w:r w:rsidRPr="00402582">
        <w:rPr>
          <w:sz w:val="28"/>
          <w:szCs w:val="28"/>
        </w:rPr>
        <w:t xml:space="preserve"> вид</w:t>
      </w:r>
      <w:r>
        <w:rPr>
          <w:sz w:val="28"/>
          <w:szCs w:val="28"/>
        </w:rPr>
        <w:t>ами</w:t>
      </w:r>
      <w:r w:rsidRPr="00402582">
        <w:rPr>
          <w:sz w:val="28"/>
          <w:szCs w:val="28"/>
        </w:rPr>
        <w:t xml:space="preserve"> работ</w:t>
      </w:r>
      <w:r>
        <w:rPr>
          <w:sz w:val="28"/>
          <w:szCs w:val="28"/>
        </w:rPr>
        <w:t>, а также средства местного бюджета в объеме 766,7 тыс. рублей</w:t>
      </w:r>
      <w:r w:rsidRPr="00402582">
        <w:rPr>
          <w:sz w:val="28"/>
          <w:szCs w:val="28"/>
        </w:rPr>
        <w:t>.</w:t>
      </w:r>
    </w:p>
    <w:p w:rsidR="0076049D" w:rsidRDefault="0040445D" w:rsidP="008C09FD">
      <w:pPr>
        <w:autoSpaceDE w:val="0"/>
        <w:autoSpaceDN w:val="0"/>
        <w:adjustRightInd w:val="0"/>
        <w:spacing w:line="276" w:lineRule="auto"/>
        <w:ind w:left="0" w:firstLine="709"/>
        <w:rPr>
          <w:sz w:val="28"/>
          <w:szCs w:val="28"/>
        </w:rPr>
      </w:pPr>
      <w:r w:rsidRPr="00402582">
        <w:rPr>
          <w:sz w:val="28"/>
          <w:szCs w:val="28"/>
        </w:rPr>
        <w:t xml:space="preserve">2. </w:t>
      </w:r>
      <w:r w:rsidR="0076049D" w:rsidRPr="00402582">
        <w:rPr>
          <w:sz w:val="28"/>
          <w:szCs w:val="28"/>
        </w:rPr>
        <w:t>В связи с корректировкой государственных заданий государственных</w:t>
      </w:r>
      <w:r w:rsidR="0076049D" w:rsidRPr="00370DA6">
        <w:rPr>
          <w:sz w:val="28"/>
          <w:szCs w:val="28"/>
        </w:rPr>
        <w:t xml:space="preserve"> автономных и бюджетных учреждений сферы культуры, подведомственных участникам Госпрограммы внесены соответствующие изменения в таблицу 5 приложения 1 к Госпрограмме.</w:t>
      </w:r>
    </w:p>
    <w:p w:rsidR="00C666B5" w:rsidRDefault="0040445D" w:rsidP="00C666B5">
      <w:pPr>
        <w:autoSpaceDE w:val="0"/>
        <w:autoSpaceDN w:val="0"/>
        <w:adjustRightInd w:val="0"/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В </w:t>
      </w:r>
      <w:r w:rsidR="008C09FD">
        <w:rPr>
          <w:sz w:val="28"/>
          <w:szCs w:val="28"/>
        </w:rPr>
        <w:t xml:space="preserve">паспорте Подпрограммы 2, </w:t>
      </w:r>
      <w:r w:rsidR="008C09FD" w:rsidRPr="00BB4759">
        <w:rPr>
          <w:sz w:val="28"/>
          <w:szCs w:val="28"/>
        </w:rPr>
        <w:t xml:space="preserve"> разделе II «Приоритеты реализуемой в Республике Коми государственной политики в сфере реализации Подпрограммы </w:t>
      </w:r>
      <w:r w:rsidR="008C09FD">
        <w:rPr>
          <w:sz w:val="28"/>
          <w:szCs w:val="28"/>
        </w:rPr>
        <w:t>2</w:t>
      </w:r>
      <w:r w:rsidR="008C09FD" w:rsidRPr="00BB4759">
        <w:rPr>
          <w:sz w:val="28"/>
          <w:szCs w:val="28"/>
        </w:rPr>
        <w:t xml:space="preserve">, цели, задачи и показатели (индикаторы) достижения целей и решения задач, описание основных ожидаемых конечных результатов Подпрограммы </w:t>
      </w:r>
      <w:r w:rsidR="008C09FD">
        <w:rPr>
          <w:sz w:val="28"/>
          <w:szCs w:val="28"/>
        </w:rPr>
        <w:t>2</w:t>
      </w:r>
      <w:r w:rsidR="008C09FD" w:rsidRPr="00BB4759">
        <w:rPr>
          <w:sz w:val="28"/>
          <w:szCs w:val="28"/>
        </w:rPr>
        <w:t xml:space="preserve">, сроков и контрольных этапов реализации Подпрограммы </w:t>
      </w:r>
      <w:r w:rsidR="008C09FD">
        <w:rPr>
          <w:sz w:val="28"/>
          <w:szCs w:val="28"/>
        </w:rPr>
        <w:t>2</w:t>
      </w:r>
      <w:r w:rsidR="008C09FD" w:rsidRPr="00BB4759">
        <w:rPr>
          <w:sz w:val="28"/>
          <w:szCs w:val="28"/>
        </w:rPr>
        <w:t>»</w:t>
      </w:r>
      <w:r w:rsidR="008C09FD">
        <w:rPr>
          <w:sz w:val="28"/>
          <w:szCs w:val="28"/>
        </w:rPr>
        <w:t xml:space="preserve">, приложении 1 к Госпрограмме </w:t>
      </w:r>
      <w:r w:rsidR="00C666B5">
        <w:rPr>
          <w:sz w:val="28"/>
          <w:szCs w:val="28"/>
        </w:rPr>
        <w:t xml:space="preserve">предлагается новая трактовка показателя, </w:t>
      </w:r>
      <w:r w:rsidR="00C666B5">
        <w:rPr>
          <w:sz w:val="28"/>
          <w:szCs w:val="28"/>
        </w:rPr>
        <w:lastRenderedPageBreak/>
        <w:t>связанного с присуждением премий Правительства Республики Коми по следующим основаниям.</w:t>
      </w:r>
      <w:proofErr w:type="gramEnd"/>
    </w:p>
    <w:p w:rsidR="00C666B5" w:rsidRDefault="00C666B5" w:rsidP="00C666B5">
      <w:pPr>
        <w:autoSpaceDE w:val="0"/>
        <w:autoSpaceDN w:val="0"/>
        <w:adjustRightInd w:val="0"/>
        <w:spacing w:line="276" w:lineRule="auto"/>
        <w:ind w:left="0" w:firstLine="709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Р</w:t>
      </w:r>
      <w:r>
        <w:rPr>
          <w:rFonts w:eastAsiaTheme="minorHAnsi"/>
          <w:sz w:val="28"/>
          <w:szCs w:val="28"/>
          <w:lang w:eastAsia="en-US"/>
        </w:rPr>
        <w:t xml:space="preserve">аспоряжением Правительства Республики Коми от 07 апреля 2015 г. № 123-р «О внесении изменений в распоряжение Правительства Республики Коми от 20 февраля 2013 г. № 43-р «Об утверждении плана мероприятий ("дорожной карты") "Изменения в отраслях социальной сферы, направленные на повышение эффективности сферы культуры в Республике Коми»,  по согласованию с Минкультуры России, произведена корректировка  </w:t>
      </w:r>
      <w:r w:rsidRPr="008C09FD">
        <w:rPr>
          <w:rFonts w:eastAsiaTheme="minorHAnsi"/>
          <w:sz w:val="28"/>
          <w:szCs w:val="28"/>
          <w:lang w:eastAsia="en-US"/>
        </w:rPr>
        <w:t>показателя</w:t>
      </w:r>
      <w:r>
        <w:rPr>
          <w:rFonts w:eastAsiaTheme="minorHAnsi"/>
          <w:sz w:val="28"/>
          <w:szCs w:val="28"/>
          <w:lang w:eastAsia="en-US"/>
        </w:rPr>
        <w:t>,</w:t>
      </w:r>
      <w:r w:rsidRPr="008C09F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оценивающего</w:t>
      </w:r>
      <w:r w:rsidRPr="008C09F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мероприятия Правительства Республики Коми стимулирующего характера 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отношении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E22913">
        <w:rPr>
          <w:rFonts w:eastAsiaTheme="minorHAnsi"/>
          <w:sz w:val="28"/>
          <w:szCs w:val="28"/>
          <w:lang w:eastAsia="en-US"/>
        </w:rPr>
        <w:t xml:space="preserve">выдающихся деятелей культуры и искусства и молодых талантливых авторов. </w:t>
      </w:r>
    </w:p>
    <w:p w:rsidR="00C666B5" w:rsidRPr="000823ED" w:rsidRDefault="00C666B5" w:rsidP="00C666B5">
      <w:pPr>
        <w:autoSpaceDE w:val="0"/>
        <w:autoSpaceDN w:val="0"/>
        <w:adjustRightInd w:val="0"/>
        <w:spacing w:line="276" w:lineRule="auto"/>
        <w:ind w:left="0" w:firstLine="709"/>
        <w:rPr>
          <w:sz w:val="28"/>
          <w:szCs w:val="28"/>
        </w:rPr>
      </w:pPr>
      <w:proofErr w:type="gramStart"/>
      <w:r w:rsidRPr="000823ED">
        <w:rPr>
          <w:rFonts w:eastAsiaTheme="minorHAnsi"/>
          <w:sz w:val="28"/>
          <w:szCs w:val="28"/>
          <w:lang w:eastAsia="en-US"/>
        </w:rPr>
        <w:t xml:space="preserve">Внесение </w:t>
      </w:r>
      <w:r>
        <w:rPr>
          <w:rFonts w:eastAsiaTheme="minorHAnsi"/>
          <w:sz w:val="28"/>
          <w:szCs w:val="28"/>
          <w:lang w:eastAsia="en-US"/>
        </w:rPr>
        <w:t xml:space="preserve">аналогичных </w:t>
      </w:r>
      <w:r w:rsidRPr="000823ED">
        <w:rPr>
          <w:rFonts w:eastAsiaTheme="minorHAnsi"/>
          <w:sz w:val="28"/>
          <w:szCs w:val="28"/>
          <w:lang w:eastAsia="en-US"/>
        </w:rPr>
        <w:t xml:space="preserve">изменений </w:t>
      </w:r>
      <w:r>
        <w:rPr>
          <w:rFonts w:eastAsiaTheme="minorHAnsi"/>
          <w:sz w:val="28"/>
          <w:szCs w:val="28"/>
          <w:lang w:eastAsia="en-US"/>
        </w:rPr>
        <w:t xml:space="preserve">в Госпрограмму </w:t>
      </w:r>
      <w:r w:rsidRPr="000823ED">
        <w:rPr>
          <w:rFonts w:eastAsiaTheme="minorHAnsi"/>
          <w:sz w:val="28"/>
          <w:szCs w:val="28"/>
          <w:lang w:eastAsia="en-US"/>
        </w:rPr>
        <w:t xml:space="preserve">предлагается для синхронизации показателя </w:t>
      </w:r>
      <w:r w:rsidRPr="000823ED">
        <w:rPr>
          <w:sz w:val="28"/>
          <w:szCs w:val="28"/>
        </w:rPr>
        <w:t xml:space="preserve">Указа Президента Российской Федерации от 7 мая 2012 года № 597, содержащегося в документах стратегического планирования, с последующей его корректировкой в Стратегии социально-экономического развития Республики Коми на период до 2020 года, утвержденной постановлением Правительства Республики Коми от 27 марта 2006 г.  № 45 и </w:t>
      </w:r>
      <w:r w:rsidRPr="000823ED">
        <w:rPr>
          <w:bCs/>
          <w:sz w:val="28"/>
          <w:szCs w:val="28"/>
        </w:rPr>
        <w:t>Плана мероприятий по достижению на территории Республики Коми целевых</w:t>
      </w:r>
      <w:proofErr w:type="gramEnd"/>
      <w:r w:rsidRPr="000823ED">
        <w:rPr>
          <w:bCs/>
          <w:sz w:val="28"/>
          <w:szCs w:val="28"/>
        </w:rPr>
        <w:t xml:space="preserve"> </w:t>
      </w:r>
      <w:proofErr w:type="gramStart"/>
      <w:r w:rsidRPr="000823ED">
        <w:rPr>
          <w:bCs/>
          <w:sz w:val="28"/>
          <w:szCs w:val="28"/>
        </w:rPr>
        <w:t>показателей</w:t>
      </w:r>
      <w:proofErr w:type="gramEnd"/>
      <w:r w:rsidRPr="000823ED">
        <w:rPr>
          <w:bCs/>
          <w:sz w:val="28"/>
          <w:szCs w:val="28"/>
        </w:rPr>
        <w:t xml:space="preserve">, </w:t>
      </w:r>
      <w:proofErr w:type="gramStart"/>
      <w:r w:rsidRPr="000823ED">
        <w:rPr>
          <w:bCs/>
          <w:sz w:val="28"/>
          <w:szCs w:val="28"/>
        </w:rPr>
        <w:t>установленных</w:t>
      </w:r>
      <w:proofErr w:type="gramEnd"/>
      <w:r w:rsidRPr="000823ED">
        <w:rPr>
          <w:bCs/>
          <w:sz w:val="28"/>
          <w:szCs w:val="28"/>
        </w:rPr>
        <w:t xml:space="preserve"> </w:t>
      </w:r>
      <w:proofErr w:type="gramStart"/>
      <w:r w:rsidRPr="000823ED">
        <w:rPr>
          <w:bCs/>
          <w:sz w:val="28"/>
          <w:szCs w:val="28"/>
        </w:rPr>
        <w:t>решениями</w:t>
      </w:r>
      <w:proofErr w:type="gramEnd"/>
      <w:r w:rsidRPr="000823ED">
        <w:rPr>
          <w:bCs/>
          <w:sz w:val="28"/>
          <w:szCs w:val="28"/>
        </w:rPr>
        <w:t xml:space="preserve"> Президента Российской Федерации, </w:t>
      </w:r>
      <w:r w:rsidRPr="000823ED">
        <w:rPr>
          <w:sz w:val="28"/>
          <w:szCs w:val="28"/>
        </w:rPr>
        <w:t>утвержденной распоряжением Главы Республики Коми от 29 декабря 2012 г. № 435-р.</w:t>
      </w:r>
    </w:p>
    <w:p w:rsidR="00C666B5" w:rsidRDefault="00C666B5" w:rsidP="00C666B5">
      <w:pPr>
        <w:spacing w:line="276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E22913">
        <w:rPr>
          <w:rFonts w:eastAsiaTheme="minorHAnsi"/>
          <w:sz w:val="28"/>
          <w:szCs w:val="28"/>
          <w:lang w:eastAsia="en-US"/>
        </w:rPr>
        <w:t xml:space="preserve">Новая трактовка показателя  не противоречит сути положений </w:t>
      </w:r>
      <w:r w:rsidRPr="00E22913">
        <w:rPr>
          <w:sz w:val="28"/>
          <w:szCs w:val="28"/>
        </w:rPr>
        <w:t>Указа Президента Российской Федерации от 7 мая 2012 года</w:t>
      </w:r>
      <w:r>
        <w:rPr>
          <w:sz w:val="28"/>
          <w:szCs w:val="28"/>
        </w:rPr>
        <w:t xml:space="preserve"> </w:t>
      </w:r>
      <w:r w:rsidRPr="00E22913">
        <w:rPr>
          <w:sz w:val="28"/>
          <w:szCs w:val="28"/>
        </w:rPr>
        <w:t>№ 597 «О мероприятиях по реализации государственной социальной политики»</w:t>
      </w:r>
      <w:r>
        <w:rPr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но позволяет более объективно оценивать степень государственного признания </w:t>
      </w:r>
      <w:r w:rsidRPr="00E22913">
        <w:rPr>
          <w:rFonts w:eastAsiaTheme="minorHAnsi"/>
          <w:sz w:val="28"/>
          <w:szCs w:val="28"/>
          <w:lang w:eastAsia="en-US"/>
        </w:rPr>
        <w:t>выдающихся деятелей культуры и искусства и молодых талантливых авторов.</w:t>
      </w:r>
    </w:p>
    <w:p w:rsidR="00C666B5" w:rsidRDefault="00C666B5" w:rsidP="00C666B5">
      <w:pPr>
        <w:autoSpaceDE w:val="0"/>
        <w:autoSpaceDN w:val="0"/>
        <w:adjustRightInd w:val="0"/>
        <w:spacing w:line="276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настоящее время количество номинаций премий Правительства Республики Коми в области культуры и искусства, журналистики (тележурналистики) охватывает все направления культурной деятельности, действующие на территории Республики Коми, введение новых номинаций влечет выделение узко специфических направлений культурной деятельности, их дробление и обесценивание премий.  В условиях ежегодной тенденции снижения активности претендентов и остроты конкурсной ситуации на получение премий Правительства Республики Коми, считаем данную процедуру нецелесообразной.  </w:t>
      </w:r>
    </w:p>
    <w:p w:rsidR="00C666B5" w:rsidRDefault="00C666B5" w:rsidP="00C666B5">
      <w:pPr>
        <w:autoSpaceDE w:val="0"/>
        <w:autoSpaceDN w:val="0"/>
        <w:adjustRightInd w:val="0"/>
        <w:spacing w:line="276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перспективе данный показатель предполагает трансформацию, предусматривающую увеличение сумм премий с одновременным уменьшением их количества (номинаций), что приведет к повышению ценности и значимости   каждой из премий, обострению конкурсной ситуации. </w:t>
      </w:r>
    </w:p>
    <w:p w:rsidR="00C666B5" w:rsidRDefault="00C666B5" w:rsidP="00C666B5">
      <w:pPr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Данное изменение не влечет за собой увеличение средств республиканского бюджета Республики Коми.</w:t>
      </w:r>
    </w:p>
    <w:p w:rsidR="003A5359" w:rsidRDefault="008C09FD" w:rsidP="003A5359">
      <w:pPr>
        <w:autoSpaceDE w:val="0"/>
        <w:autoSpaceDN w:val="0"/>
        <w:adjustRightInd w:val="0"/>
        <w:spacing w:line="276" w:lineRule="auto"/>
        <w:ind w:left="0" w:firstLine="540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29454F">
        <w:rPr>
          <w:sz w:val="28"/>
          <w:szCs w:val="28"/>
        </w:rPr>
        <w:t xml:space="preserve">4. </w:t>
      </w:r>
      <w:proofErr w:type="gramStart"/>
      <w:r w:rsidR="0042744E" w:rsidRPr="0029454F">
        <w:rPr>
          <w:sz w:val="28"/>
          <w:szCs w:val="28"/>
        </w:rPr>
        <w:t xml:space="preserve">В </w:t>
      </w:r>
      <w:r w:rsidR="0076049D" w:rsidRPr="0029454F">
        <w:rPr>
          <w:sz w:val="28"/>
          <w:szCs w:val="28"/>
        </w:rPr>
        <w:t>Приложени</w:t>
      </w:r>
      <w:r w:rsidR="0042744E" w:rsidRPr="0029454F">
        <w:rPr>
          <w:sz w:val="28"/>
          <w:szCs w:val="28"/>
        </w:rPr>
        <w:t>и</w:t>
      </w:r>
      <w:r w:rsidR="0076049D" w:rsidRPr="0029454F">
        <w:rPr>
          <w:sz w:val="28"/>
          <w:szCs w:val="28"/>
        </w:rPr>
        <w:t xml:space="preserve"> 3 к Госпрограмме </w:t>
      </w:r>
      <w:r w:rsidR="003A5359" w:rsidRPr="0029454F">
        <w:rPr>
          <w:sz w:val="28"/>
          <w:szCs w:val="28"/>
        </w:rPr>
        <w:t>уменьшено количество направлений</w:t>
      </w:r>
      <w:r w:rsidR="003A5359">
        <w:rPr>
          <w:sz w:val="28"/>
          <w:szCs w:val="28"/>
        </w:rPr>
        <w:t xml:space="preserve"> субсидий на укрепление материально-технической базы муниципальных учреждений сферы культуры за счет включения направления обобщенного характера «</w:t>
      </w:r>
      <w:r w:rsidR="003A5359">
        <w:rPr>
          <w:rFonts w:eastAsiaTheme="minorHAnsi"/>
          <w:sz w:val="28"/>
          <w:szCs w:val="28"/>
          <w:lang w:eastAsia="en-US"/>
        </w:rPr>
        <w:t>на внедрение в муниципальных учреждениях сферы в Республике Коми информационных технологий</w:t>
      </w:r>
      <w:r w:rsidR="003A5359">
        <w:rPr>
          <w:sz w:val="28"/>
          <w:szCs w:val="28"/>
        </w:rPr>
        <w:t xml:space="preserve">», а также путем исключения дублирующего мероприятия в части укрепления  материально-технической базы </w:t>
      </w:r>
      <w:r w:rsidR="003A5359">
        <w:rPr>
          <w:rFonts w:eastAsiaTheme="minorHAnsi"/>
          <w:sz w:val="28"/>
          <w:szCs w:val="28"/>
          <w:lang w:eastAsia="en-US"/>
        </w:rPr>
        <w:t>муниципальных организаций дополнительного образования детей в сфере культуры и искусства в Республике Коми, как составной</w:t>
      </w:r>
      <w:proofErr w:type="gramEnd"/>
      <w:r w:rsidR="003A5359">
        <w:rPr>
          <w:rFonts w:eastAsiaTheme="minorHAnsi"/>
          <w:sz w:val="28"/>
          <w:szCs w:val="28"/>
          <w:lang w:eastAsia="en-US"/>
        </w:rPr>
        <w:t xml:space="preserve"> части мероприятия по </w:t>
      </w:r>
      <w:r w:rsidR="003A5359" w:rsidRPr="003A5359">
        <w:rPr>
          <w:rFonts w:eastAsiaTheme="minorHAnsi"/>
          <w:sz w:val="28"/>
          <w:szCs w:val="28"/>
          <w:lang w:eastAsia="en-US"/>
        </w:rPr>
        <w:t>укреплени</w:t>
      </w:r>
      <w:r w:rsidR="003A5359">
        <w:rPr>
          <w:rFonts w:eastAsiaTheme="minorHAnsi"/>
          <w:sz w:val="28"/>
          <w:szCs w:val="28"/>
          <w:lang w:eastAsia="en-US"/>
        </w:rPr>
        <w:t>ю</w:t>
      </w:r>
      <w:r w:rsidR="003A5359" w:rsidRPr="003A5359">
        <w:rPr>
          <w:rFonts w:eastAsiaTheme="minorHAnsi"/>
          <w:sz w:val="28"/>
          <w:szCs w:val="28"/>
          <w:lang w:eastAsia="en-US"/>
        </w:rPr>
        <w:t xml:space="preserve"> материально-технической базы муниципальных учреждений сферы культуры</w:t>
      </w:r>
      <w:r w:rsidR="003A5359">
        <w:rPr>
          <w:rFonts w:eastAsiaTheme="minorHAnsi"/>
          <w:sz w:val="28"/>
          <w:szCs w:val="28"/>
          <w:lang w:eastAsia="en-US"/>
        </w:rPr>
        <w:t xml:space="preserve"> в целом.</w:t>
      </w:r>
    </w:p>
    <w:p w:rsidR="003A5359" w:rsidRDefault="003A5359" w:rsidP="00FF3A39">
      <w:pPr>
        <w:autoSpaceDE w:val="0"/>
        <w:autoSpaceDN w:val="0"/>
        <w:adjustRightInd w:val="0"/>
        <w:spacing w:line="276" w:lineRule="auto"/>
        <w:ind w:left="0"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Данная корректировка позволит органам местного самоуправления  более точечно расходовать средства субсидий республиканского бюджета Республики Коми </w:t>
      </w:r>
      <w:r w:rsidR="00FF3A39">
        <w:rPr>
          <w:rFonts w:eastAsiaTheme="minorHAnsi"/>
          <w:sz w:val="28"/>
          <w:szCs w:val="28"/>
          <w:lang w:eastAsia="en-US"/>
        </w:rPr>
        <w:t>в соответствии с особенностями и состоянием  муниципальной сети.</w:t>
      </w:r>
    </w:p>
    <w:p w:rsidR="00FF3A39" w:rsidRDefault="00FF3A39" w:rsidP="00FF3A39">
      <w:pPr>
        <w:autoSpaceDE w:val="0"/>
        <w:autoSpaceDN w:val="0"/>
        <w:adjustRightInd w:val="0"/>
        <w:spacing w:line="276" w:lineRule="auto"/>
        <w:ind w:left="0" w:firstLine="709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В </w:t>
      </w:r>
      <w:r w:rsidRPr="00AB3A66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Pr="00AB3A66">
        <w:rPr>
          <w:sz w:val="28"/>
          <w:szCs w:val="28"/>
        </w:rPr>
        <w:t xml:space="preserve"> № 1 к Правилам распределения и предоставления из республиканского бюджета Республики Коми субсидий бюджетам муниципальных районов (городских округов) на </w:t>
      </w:r>
      <w:proofErr w:type="spellStart"/>
      <w:r w:rsidRPr="00AB3A66">
        <w:rPr>
          <w:sz w:val="28"/>
          <w:szCs w:val="28"/>
        </w:rPr>
        <w:t>софинансирование</w:t>
      </w:r>
      <w:proofErr w:type="spellEnd"/>
      <w:r w:rsidRPr="00AB3A66">
        <w:rPr>
          <w:sz w:val="28"/>
          <w:szCs w:val="28"/>
        </w:rPr>
        <w:t xml:space="preserve"> расходных обязательств органов местного самоуправления, связанных с укреплением материально-технической базы муниципальных учреждений сферы культуры, и субсидий на комплектование документных фондов муниципаль</w:t>
      </w:r>
      <w:r>
        <w:rPr>
          <w:sz w:val="28"/>
          <w:szCs w:val="28"/>
        </w:rPr>
        <w:t>ных библиотек в Республике Коми, на основании ходатайства администрации МО МР «Сысольский» произведена замена объекта, подлежащего капитальному ремонту с</w:t>
      </w:r>
      <w:proofErr w:type="gramEnd"/>
      <w:r>
        <w:rPr>
          <w:sz w:val="28"/>
          <w:szCs w:val="28"/>
        </w:rPr>
        <w:t xml:space="preserve"> «</w:t>
      </w:r>
      <w:proofErr w:type="gramStart"/>
      <w:r w:rsidRPr="00FF3A39">
        <w:rPr>
          <w:sz w:val="28"/>
          <w:szCs w:val="28"/>
        </w:rPr>
        <w:t>Центр</w:t>
      </w:r>
      <w:r>
        <w:rPr>
          <w:sz w:val="28"/>
          <w:szCs w:val="28"/>
        </w:rPr>
        <w:t>а</w:t>
      </w:r>
      <w:r w:rsidRPr="00FF3A39">
        <w:rPr>
          <w:sz w:val="28"/>
          <w:szCs w:val="28"/>
        </w:rPr>
        <w:t xml:space="preserve"> культуры и досуга п. Первомайский</w:t>
      </w:r>
      <w:r>
        <w:rPr>
          <w:sz w:val="28"/>
          <w:szCs w:val="28"/>
        </w:rPr>
        <w:t>» на «</w:t>
      </w:r>
      <w:r w:rsidRPr="00FF3A39">
        <w:rPr>
          <w:sz w:val="28"/>
          <w:szCs w:val="28"/>
        </w:rPr>
        <w:t>Дом культуры с. Куратово</w:t>
      </w:r>
      <w:r>
        <w:rPr>
          <w:sz w:val="28"/>
          <w:szCs w:val="28"/>
        </w:rPr>
        <w:t>».</w:t>
      </w:r>
      <w:proofErr w:type="gramEnd"/>
    </w:p>
    <w:p w:rsidR="00FF3A39" w:rsidRDefault="00FF3A39" w:rsidP="003A5359">
      <w:pPr>
        <w:autoSpaceDE w:val="0"/>
        <w:autoSpaceDN w:val="0"/>
        <w:adjustRightInd w:val="0"/>
        <w:spacing w:line="276" w:lineRule="auto"/>
        <w:ind w:left="0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5. В приложении 5 к Госпрограмме в п</w:t>
      </w:r>
      <w:r w:rsidRPr="00FF3A39">
        <w:rPr>
          <w:sz w:val="28"/>
          <w:szCs w:val="28"/>
        </w:rPr>
        <w:t>равила предоставления и распределения</w:t>
      </w:r>
      <w:r>
        <w:rPr>
          <w:sz w:val="28"/>
          <w:szCs w:val="28"/>
        </w:rPr>
        <w:t xml:space="preserve"> </w:t>
      </w:r>
      <w:r w:rsidRPr="00FF3A39">
        <w:rPr>
          <w:sz w:val="28"/>
          <w:szCs w:val="28"/>
        </w:rPr>
        <w:t>из республиканского бюджета Республики Коми субсидий</w:t>
      </w:r>
      <w:r>
        <w:rPr>
          <w:sz w:val="28"/>
          <w:szCs w:val="28"/>
        </w:rPr>
        <w:t xml:space="preserve"> </w:t>
      </w:r>
      <w:r w:rsidRPr="00FF3A39">
        <w:rPr>
          <w:sz w:val="28"/>
          <w:szCs w:val="28"/>
        </w:rPr>
        <w:t>бюджетам муниципальных районов (городских округов)</w:t>
      </w:r>
      <w:r>
        <w:rPr>
          <w:sz w:val="28"/>
          <w:szCs w:val="28"/>
        </w:rPr>
        <w:t xml:space="preserve"> </w:t>
      </w:r>
      <w:r w:rsidRPr="00FF3A39">
        <w:rPr>
          <w:sz w:val="28"/>
          <w:szCs w:val="28"/>
        </w:rPr>
        <w:t>на реализацию малых проектов в области этнокультурного</w:t>
      </w:r>
      <w:r>
        <w:rPr>
          <w:sz w:val="28"/>
          <w:szCs w:val="28"/>
        </w:rPr>
        <w:t xml:space="preserve"> </w:t>
      </w:r>
      <w:r w:rsidRPr="00FF3A39">
        <w:rPr>
          <w:sz w:val="28"/>
          <w:szCs w:val="28"/>
        </w:rPr>
        <w:t xml:space="preserve">развития народов, проживающих </w:t>
      </w:r>
      <w:proofErr w:type="gramStart"/>
      <w:r w:rsidRPr="00FF3A39">
        <w:rPr>
          <w:sz w:val="28"/>
          <w:szCs w:val="28"/>
        </w:rPr>
        <w:t>на</w:t>
      </w:r>
      <w:proofErr w:type="gramEnd"/>
      <w:r w:rsidRPr="00FF3A39">
        <w:rPr>
          <w:sz w:val="28"/>
          <w:szCs w:val="28"/>
        </w:rPr>
        <w:t xml:space="preserve"> территории Республики Коми</w:t>
      </w:r>
      <w:r>
        <w:rPr>
          <w:sz w:val="28"/>
          <w:szCs w:val="28"/>
        </w:rPr>
        <w:t>, введена по аналогии с правилами</w:t>
      </w:r>
      <w:r w:rsidRPr="00FF3A39">
        <w:t xml:space="preserve"> </w:t>
      </w:r>
      <w:r w:rsidRPr="00FF3A39">
        <w:rPr>
          <w:sz w:val="28"/>
          <w:szCs w:val="28"/>
        </w:rPr>
        <w:t>на реализацию малых проектов в сфере культуры</w:t>
      </w:r>
      <w:r>
        <w:rPr>
          <w:sz w:val="28"/>
          <w:szCs w:val="28"/>
        </w:rPr>
        <w:t>,  норма по р</w:t>
      </w:r>
      <w:r w:rsidRPr="00FF3A39">
        <w:rPr>
          <w:sz w:val="28"/>
          <w:szCs w:val="28"/>
        </w:rPr>
        <w:t>аспределени</w:t>
      </w:r>
      <w:r>
        <w:rPr>
          <w:sz w:val="28"/>
          <w:szCs w:val="28"/>
        </w:rPr>
        <w:t>ю</w:t>
      </w:r>
      <w:r w:rsidRPr="00FF3A39">
        <w:rPr>
          <w:sz w:val="28"/>
          <w:szCs w:val="28"/>
        </w:rPr>
        <w:t xml:space="preserve"> субсидий на основании постановления Правительства Республики Коми и размещ</w:t>
      </w:r>
      <w:r>
        <w:rPr>
          <w:sz w:val="28"/>
          <w:szCs w:val="28"/>
        </w:rPr>
        <w:t xml:space="preserve">ению их </w:t>
      </w:r>
      <w:r w:rsidRPr="00FF3A39">
        <w:rPr>
          <w:sz w:val="28"/>
          <w:szCs w:val="28"/>
        </w:rPr>
        <w:t xml:space="preserve"> на официальном сайте Министерства в информационно-телекоммуникационной сети "Интернет"</w:t>
      </w:r>
      <w:r>
        <w:rPr>
          <w:sz w:val="28"/>
          <w:szCs w:val="28"/>
        </w:rPr>
        <w:t>.</w:t>
      </w:r>
    </w:p>
    <w:p w:rsidR="0042744E" w:rsidRDefault="00FF3A39" w:rsidP="003A5359">
      <w:pPr>
        <w:autoSpaceDE w:val="0"/>
        <w:autoSpaceDN w:val="0"/>
        <w:adjustRightInd w:val="0"/>
        <w:spacing w:line="276" w:lineRule="auto"/>
        <w:ind w:left="0" w:firstLine="709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76049D" w:rsidRPr="0042744E">
        <w:rPr>
          <w:sz w:val="28"/>
          <w:szCs w:val="28"/>
        </w:rPr>
        <w:t xml:space="preserve">Госпрограмма дополнена </w:t>
      </w:r>
      <w:hyperlink r:id="rId5" w:history="1">
        <w:r w:rsidR="0076049D" w:rsidRPr="0042744E">
          <w:rPr>
            <w:rFonts w:eastAsiaTheme="minorHAnsi"/>
            <w:sz w:val="28"/>
            <w:szCs w:val="28"/>
            <w:lang w:eastAsia="en-US"/>
          </w:rPr>
          <w:t xml:space="preserve">Приложением </w:t>
        </w:r>
      </w:hyperlink>
      <w:r w:rsidR="0076049D" w:rsidRPr="0042744E">
        <w:rPr>
          <w:rFonts w:eastAsiaTheme="minorHAnsi"/>
          <w:sz w:val="28"/>
          <w:szCs w:val="28"/>
          <w:lang w:eastAsia="en-US"/>
        </w:rPr>
        <w:t xml:space="preserve">6 – </w:t>
      </w:r>
      <w:r>
        <w:rPr>
          <w:color w:val="000000"/>
          <w:sz w:val="28"/>
          <w:szCs w:val="28"/>
        </w:rPr>
        <w:t>и</w:t>
      </w:r>
      <w:r w:rsidR="0042744E" w:rsidRPr="0042744E">
        <w:rPr>
          <w:color w:val="000000"/>
          <w:sz w:val="28"/>
          <w:szCs w:val="28"/>
        </w:rPr>
        <w:t>нформацией об основных параметрах потребности в трудовых ресурсах, необходимых для реализации государственной программы, включенной во исполнение поручения Президента Российской Федерации по итогам заседания Сове</w:t>
      </w:r>
      <w:r>
        <w:rPr>
          <w:color w:val="000000"/>
          <w:sz w:val="28"/>
          <w:szCs w:val="28"/>
        </w:rPr>
        <w:t xml:space="preserve">та при Президенте </w:t>
      </w:r>
      <w:r>
        <w:rPr>
          <w:color w:val="000000"/>
          <w:sz w:val="28"/>
          <w:szCs w:val="28"/>
        </w:rPr>
        <w:lastRenderedPageBreak/>
        <w:t>Российской Фе</w:t>
      </w:r>
      <w:r w:rsidR="0042744E" w:rsidRPr="0042744E">
        <w:rPr>
          <w:color w:val="000000"/>
          <w:sz w:val="28"/>
          <w:szCs w:val="28"/>
        </w:rPr>
        <w:t>дерации</w:t>
      </w:r>
      <w:r>
        <w:rPr>
          <w:color w:val="000000"/>
          <w:sz w:val="28"/>
          <w:szCs w:val="28"/>
        </w:rPr>
        <w:t xml:space="preserve"> </w:t>
      </w:r>
      <w:r w:rsidR="0042744E" w:rsidRPr="0042744E">
        <w:rPr>
          <w:color w:val="000000"/>
          <w:sz w:val="28"/>
          <w:szCs w:val="28"/>
        </w:rPr>
        <w:t>по науке и образованию</w:t>
      </w:r>
      <w:r>
        <w:rPr>
          <w:color w:val="000000"/>
          <w:sz w:val="28"/>
          <w:szCs w:val="28"/>
        </w:rPr>
        <w:t xml:space="preserve"> о</w:t>
      </w:r>
      <w:r w:rsidR="0042744E" w:rsidRPr="0042744E">
        <w:rPr>
          <w:color w:val="000000"/>
          <w:sz w:val="28"/>
          <w:szCs w:val="28"/>
        </w:rPr>
        <w:t>т 23.06.2014</w:t>
      </w:r>
      <w:r>
        <w:rPr>
          <w:color w:val="000000"/>
          <w:sz w:val="28"/>
          <w:szCs w:val="28"/>
        </w:rPr>
        <w:t xml:space="preserve"> г. № Пр-1627 и п.6 поручения З</w:t>
      </w:r>
      <w:r w:rsidR="0042744E" w:rsidRPr="0042744E">
        <w:rPr>
          <w:color w:val="000000"/>
          <w:sz w:val="28"/>
          <w:szCs w:val="28"/>
        </w:rPr>
        <w:t>аместителя Председателя Правительства Российской Федерации от 2</w:t>
      </w:r>
      <w:r w:rsidR="00402582">
        <w:rPr>
          <w:color w:val="000000"/>
          <w:sz w:val="28"/>
          <w:szCs w:val="28"/>
        </w:rPr>
        <w:t>2.07.2014 г. № ОГ-П85496 по п.2 «</w:t>
      </w:r>
      <w:r w:rsidR="0042744E" w:rsidRPr="0042744E">
        <w:rPr>
          <w:color w:val="000000"/>
          <w:sz w:val="28"/>
          <w:szCs w:val="28"/>
        </w:rPr>
        <w:t>б» о включении в</w:t>
      </w:r>
      <w:proofErr w:type="gramEnd"/>
      <w:r w:rsidR="0042744E" w:rsidRPr="0042744E">
        <w:rPr>
          <w:color w:val="000000"/>
          <w:sz w:val="28"/>
          <w:szCs w:val="28"/>
        </w:rPr>
        <w:t xml:space="preserve"> государственные программы субъектов российской Федерации разделов, содержащих основные параметры потребности в трудовых ресурсах.</w:t>
      </w:r>
      <w:r w:rsidR="0042744E" w:rsidRPr="001D2C40">
        <w:rPr>
          <w:color w:val="000000"/>
          <w:sz w:val="28"/>
          <w:szCs w:val="28"/>
        </w:rPr>
        <w:t xml:space="preserve"> </w:t>
      </w:r>
    </w:p>
    <w:p w:rsidR="0076049D" w:rsidRDefault="0076049D" w:rsidP="003A5359">
      <w:pPr>
        <w:autoSpaceDE w:val="0"/>
        <w:autoSpaceDN w:val="0"/>
        <w:adjustRightInd w:val="0"/>
        <w:spacing w:line="276" w:lineRule="auto"/>
        <w:ind w:left="0" w:firstLine="709"/>
        <w:outlineLvl w:val="1"/>
        <w:rPr>
          <w:rFonts w:eastAsiaTheme="minorHAnsi"/>
          <w:bCs/>
          <w:sz w:val="28"/>
          <w:szCs w:val="28"/>
          <w:lang w:eastAsia="en-US"/>
        </w:rPr>
      </w:pPr>
    </w:p>
    <w:p w:rsidR="0042744E" w:rsidRDefault="0042744E" w:rsidP="0076049D">
      <w:pPr>
        <w:autoSpaceDE w:val="0"/>
        <w:autoSpaceDN w:val="0"/>
        <w:adjustRightInd w:val="0"/>
        <w:spacing w:line="276" w:lineRule="auto"/>
        <w:ind w:left="0" w:firstLine="709"/>
        <w:outlineLvl w:val="1"/>
        <w:rPr>
          <w:rFonts w:eastAsiaTheme="minorHAnsi"/>
          <w:bCs/>
          <w:sz w:val="28"/>
          <w:szCs w:val="28"/>
          <w:lang w:eastAsia="en-US"/>
        </w:rPr>
      </w:pPr>
    </w:p>
    <w:p w:rsidR="0076049D" w:rsidRPr="0058026B" w:rsidRDefault="0076049D" w:rsidP="0076049D">
      <w:pPr>
        <w:pStyle w:val="a3"/>
        <w:ind w:firstLine="709"/>
        <w:jc w:val="both"/>
      </w:pPr>
    </w:p>
    <w:p w:rsidR="0076049D" w:rsidRPr="0058026B" w:rsidRDefault="0076049D" w:rsidP="0076049D">
      <w:pPr>
        <w:pStyle w:val="a3"/>
        <w:ind w:firstLine="709"/>
        <w:jc w:val="both"/>
        <w:rPr>
          <w:szCs w:val="28"/>
        </w:rPr>
      </w:pPr>
    </w:p>
    <w:p w:rsidR="0076049D" w:rsidRPr="00855638" w:rsidRDefault="0076049D" w:rsidP="0076049D">
      <w:pPr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58026B">
        <w:rPr>
          <w:sz w:val="28"/>
          <w:szCs w:val="28"/>
        </w:rPr>
        <w:t xml:space="preserve">инистр                 </w:t>
      </w:r>
      <w:r>
        <w:rPr>
          <w:sz w:val="28"/>
          <w:szCs w:val="28"/>
        </w:rPr>
        <w:t xml:space="preserve"> </w:t>
      </w:r>
      <w:r w:rsidRPr="0058026B">
        <w:rPr>
          <w:sz w:val="28"/>
          <w:szCs w:val="28"/>
        </w:rPr>
        <w:t xml:space="preserve">                                                          А. Прокудина</w:t>
      </w:r>
    </w:p>
    <w:p w:rsidR="0076049D" w:rsidRPr="00855638" w:rsidRDefault="0076049D" w:rsidP="0076049D">
      <w:pPr>
        <w:ind w:left="0" w:firstLine="0"/>
        <w:rPr>
          <w:sz w:val="28"/>
          <w:szCs w:val="28"/>
        </w:rPr>
      </w:pPr>
    </w:p>
    <w:p w:rsidR="0076049D" w:rsidRDefault="0076049D" w:rsidP="0076049D"/>
    <w:p w:rsidR="0076049D" w:rsidRDefault="0076049D" w:rsidP="0076049D"/>
    <w:p w:rsidR="00956532" w:rsidRDefault="00956532"/>
    <w:sectPr w:rsidR="00956532" w:rsidSect="00AD17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49D"/>
    <w:rsid w:val="000005E3"/>
    <w:rsid w:val="000013CC"/>
    <w:rsid w:val="00001617"/>
    <w:rsid w:val="0000334E"/>
    <w:rsid w:val="00010C3C"/>
    <w:rsid w:val="0001187E"/>
    <w:rsid w:val="00012144"/>
    <w:rsid w:val="0001215D"/>
    <w:rsid w:val="00014634"/>
    <w:rsid w:val="00015751"/>
    <w:rsid w:val="00016473"/>
    <w:rsid w:val="00017BF0"/>
    <w:rsid w:val="00020D6F"/>
    <w:rsid w:val="00021520"/>
    <w:rsid w:val="000256D0"/>
    <w:rsid w:val="00027B73"/>
    <w:rsid w:val="00032A30"/>
    <w:rsid w:val="000473AB"/>
    <w:rsid w:val="00053930"/>
    <w:rsid w:val="00055F14"/>
    <w:rsid w:val="00065102"/>
    <w:rsid w:val="00070708"/>
    <w:rsid w:val="00082331"/>
    <w:rsid w:val="00083364"/>
    <w:rsid w:val="00085057"/>
    <w:rsid w:val="00085CCE"/>
    <w:rsid w:val="000866DC"/>
    <w:rsid w:val="000914BC"/>
    <w:rsid w:val="00091A3D"/>
    <w:rsid w:val="000943D0"/>
    <w:rsid w:val="00094F15"/>
    <w:rsid w:val="000951E6"/>
    <w:rsid w:val="0009630A"/>
    <w:rsid w:val="000A1E92"/>
    <w:rsid w:val="000A779A"/>
    <w:rsid w:val="000B00FC"/>
    <w:rsid w:val="000D0E0F"/>
    <w:rsid w:val="000D1A20"/>
    <w:rsid w:val="000E294F"/>
    <w:rsid w:val="000E6012"/>
    <w:rsid w:val="000E6CA7"/>
    <w:rsid w:val="000F14CC"/>
    <w:rsid w:val="000F652F"/>
    <w:rsid w:val="000F6C7B"/>
    <w:rsid w:val="001010A5"/>
    <w:rsid w:val="001151B3"/>
    <w:rsid w:val="00116E33"/>
    <w:rsid w:val="00121A23"/>
    <w:rsid w:val="001249F0"/>
    <w:rsid w:val="001253A1"/>
    <w:rsid w:val="00126451"/>
    <w:rsid w:val="00136C34"/>
    <w:rsid w:val="0014417A"/>
    <w:rsid w:val="00145751"/>
    <w:rsid w:val="00145EA8"/>
    <w:rsid w:val="00147D50"/>
    <w:rsid w:val="00152821"/>
    <w:rsid w:val="00155F85"/>
    <w:rsid w:val="00156289"/>
    <w:rsid w:val="00156CFB"/>
    <w:rsid w:val="0015722F"/>
    <w:rsid w:val="00162278"/>
    <w:rsid w:val="00164DE0"/>
    <w:rsid w:val="00175559"/>
    <w:rsid w:val="00176C3C"/>
    <w:rsid w:val="001806FA"/>
    <w:rsid w:val="00192EE4"/>
    <w:rsid w:val="001942A4"/>
    <w:rsid w:val="001959A6"/>
    <w:rsid w:val="001A6D81"/>
    <w:rsid w:val="001B2676"/>
    <w:rsid w:val="001B4F18"/>
    <w:rsid w:val="001C3A62"/>
    <w:rsid w:val="001D1D1A"/>
    <w:rsid w:val="001D4F59"/>
    <w:rsid w:val="001D7586"/>
    <w:rsid w:val="001F3849"/>
    <w:rsid w:val="002013C1"/>
    <w:rsid w:val="00204CCD"/>
    <w:rsid w:val="00215AB8"/>
    <w:rsid w:val="002273ED"/>
    <w:rsid w:val="0023092A"/>
    <w:rsid w:val="002342A8"/>
    <w:rsid w:val="002441DC"/>
    <w:rsid w:val="0024622A"/>
    <w:rsid w:val="002548FB"/>
    <w:rsid w:val="00255D2C"/>
    <w:rsid w:val="00260B6B"/>
    <w:rsid w:val="00261CCC"/>
    <w:rsid w:val="002639B1"/>
    <w:rsid w:val="002640C3"/>
    <w:rsid w:val="00267425"/>
    <w:rsid w:val="00277593"/>
    <w:rsid w:val="0028467C"/>
    <w:rsid w:val="002865AC"/>
    <w:rsid w:val="002943F8"/>
    <w:rsid w:val="0029454F"/>
    <w:rsid w:val="002A2AD1"/>
    <w:rsid w:val="002A7BEF"/>
    <w:rsid w:val="002B57EE"/>
    <w:rsid w:val="002B7F66"/>
    <w:rsid w:val="002C2B49"/>
    <w:rsid w:val="002C3797"/>
    <w:rsid w:val="002C405A"/>
    <w:rsid w:val="002C7C42"/>
    <w:rsid w:val="002D28DD"/>
    <w:rsid w:val="002E28BA"/>
    <w:rsid w:val="002E520A"/>
    <w:rsid w:val="002E785B"/>
    <w:rsid w:val="002F17E3"/>
    <w:rsid w:val="002F2866"/>
    <w:rsid w:val="002F5ED8"/>
    <w:rsid w:val="002F648C"/>
    <w:rsid w:val="00300E19"/>
    <w:rsid w:val="00301FD9"/>
    <w:rsid w:val="00303594"/>
    <w:rsid w:val="0030492A"/>
    <w:rsid w:val="0030602A"/>
    <w:rsid w:val="00307BB2"/>
    <w:rsid w:val="003101E5"/>
    <w:rsid w:val="003109C6"/>
    <w:rsid w:val="00312256"/>
    <w:rsid w:val="003125D6"/>
    <w:rsid w:val="00313200"/>
    <w:rsid w:val="00313FC3"/>
    <w:rsid w:val="0031533E"/>
    <w:rsid w:val="00317D73"/>
    <w:rsid w:val="00323B9D"/>
    <w:rsid w:val="0032723A"/>
    <w:rsid w:val="00333FC8"/>
    <w:rsid w:val="0033580D"/>
    <w:rsid w:val="003434F9"/>
    <w:rsid w:val="00353FA2"/>
    <w:rsid w:val="00355782"/>
    <w:rsid w:val="003568CD"/>
    <w:rsid w:val="00357EEB"/>
    <w:rsid w:val="00362864"/>
    <w:rsid w:val="00371FFB"/>
    <w:rsid w:val="00380E89"/>
    <w:rsid w:val="00384855"/>
    <w:rsid w:val="0039667D"/>
    <w:rsid w:val="003A1570"/>
    <w:rsid w:val="003A5359"/>
    <w:rsid w:val="003A7944"/>
    <w:rsid w:val="003B4086"/>
    <w:rsid w:val="003B4CCB"/>
    <w:rsid w:val="003B7164"/>
    <w:rsid w:val="003C0D6C"/>
    <w:rsid w:val="003C1127"/>
    <w:rsid w:val="003C1D6F"/>
    <w:rsid w:val="003C338F"/>
    <w:rsid w:val="003C548E"/>
    <w:rsid w:val="003D01B0"/>
    <w:rsid w:val="003D2F73"/>
    <w:rsid w:val="003D5323"/>
    <w:rsid w:val="003D6ADA"/>
    <w:rsid w:val="003D77EF"/>
    <w:rsid w:val="003F1A07"/>
    <w:rsid w:val="003F2CB2"/>
    <w:rsid w:val="00400191"/>
    <w:rsid w:val="00402582"/>
    <w:rsid w:val="004031CF"/>
    <w:rsid w:val="0040445D"/>
    <w:rsid w:val="0040780B"/>
    <w:rsid w:val="00407F04"/>
    <w:rsid w:val="00410A41"/>
    <w:rsid w:val="00412B5E"/>
    <w:rsid w:val="004160B7"/>
    <w:rsid w:val="00417154"/>
    <w:rsid w:val="00421F3C"/>
    <w:rsid w:val="0042744E"/>
    <w:rsid w:val="0045698F"/>
    <w:rsid w:val="00456AE1"/>
    <w:rsid w:val="00457354"/>
    <w:rsid w:val="0046584C"/>
    <w:rsid w:val="00470529"/>
    <w:rsid w:val="00473C19"/>
    <w:rsid w:val="00475454"/>
    <w:rsid w:val="00475C66"/>
    <w:rsid w:val="00477BD8"/>
    <w:rsid w:val="00480B1C"/>
    <w:rsid w:val="004828A7"/>
    <w:rsid w:val="004843D8"/>
    <w:rsid w:val="00493FFC"/>
    <w:rsid w:val="00495BE4"/>
    <w:rsid w:val="00496D50"/>
    <w:rsid w:val="00497163"/>
    <w:rsid w:val="004A18D5"/>
    <w:rsid w:val="004B0C95"/>
    <w:rsid w:val="004B2CCD"/>
    <w:rsid w:val="004B37BB"/>
    <w:rsid w:val="004B7F17"/>
    <w:rsid w:val="004C2A5E"/>
    <w:rsid w:val="004C3A7D"/>
    <w:rsid w:val="004C3C31"/>
    <w:rsid w:val="004D3D26"/>
    <w:rsid w:val="004D773C"/>
    <w:rsid w:val="004E0791"/>
    <w:rsid w:val="004E2AB1"/>
    <w:rsid w:val="004E4BE7"/>
    <w:rsid w:val="004F0A53"/>
    <w:rsid w:val="00500BB1"/>
    <w:rsid w:val="00500CC7"/>
    <w:rsid w:val="00501333"/>
    <w:rsid w:val="00502C0E"/>
    <w:rsid w:val="00502CD1"/>
    <w:rsid w:val="00502F7A"/>
    <w:rsid w:val="00503834"/>
    <w:rsid w:val="00504588"/>
    <w:rsid w:val="00505375"/>
    <w:rsid w:val="005177E8"/>
    <w:rsid w:val="005226FE"/>
    <w:rsid w:val="00523C2F"/>
    <w:rsid w:val="005254AC"/>
    <w:rsid w:val="00534B96"/>
    <w:rsid w:val="00537DB7"/>
    <w:rsid w:val="005472F7"/>
    <w:rsid w:val="00553698"/>
    <w:rsid w:val="00557A32"/>
    <w:rsid w:val="0056641F"/>
    <w:rsid w:val="00567E63"/>
    <w:rsid w:val="00571014"/>
    <w:rsid w:val="00582CAB"/>
    <w:rsid w:val="005861B4"/>
    <w:rsid w:val="005871AB"/>
    <w:rsid w:val="00594D10"/>
    <w:rsid w:val="00595030"/>
    <w:rsid w:val="005956F1"/>
    <w:rsid w:val="005A0A74"/>
    <w:rsid w:val="005A19F2"/>
    <w:rsid w:val="005A4EF2"/>
    <w:rsid w:val="005A7AA6"/>
    <w:rsid w:val="005B283C"/>
    <w:rsid w:val="005B73E9"/>
    <w:rsid w:val="005B7C60"/>
    <w:rsid w:val="005C02B3"/>
    <w:rsid w:val="005C5F0F"/>
    <w:rsid w:val="005C663C"/>
    <w:rsid w:val="005C7FC0"/>
    <w:rsid w:val="005D0A7E"/>
    <w:rsid w:val="005D249F"/>
    <w:rsid w:val="005D416F"/>
    <w:rsid w:val="005D4DEA"/>
    <w:rsid w:val="005E043A"/>
    <w:rsid w:val="005E5224"/>
    <w:rsid w:val="005E742A"/>
    <w:rsid w:val="005F2F9C"/>
    <w:rsid w:val="005F3010"/>
    <w:rsid w:val="006001F6"/>
    <w:rsid w:val="00603D7B"/>
    <w:rsid w:val="00605CFF"/>
    <w:rsid w:val="00610090"/>
    <w:rsid w:val="00610AB2"/>
    <w:rsid w:val="00611025"/>
    <w:rsid w:val="00612724"/>
    <w:rsid w:val="006141EF"/>
    <w:rsid w:val="00617ECF"/>
    <w:rsid w:val="00631A39"/>
    <w:rsid w:val="00632010"/>
    <w:rsid w:val="00641937"/>
    <w:rsid w:val="00644A00"/>
    <w:rsid w:val="00651D73"/>
    <w:rsid w:val="00660505"/>
    <w:rsid w:val="006618F6"/>
    <w:rsid w:val="0066193B"/>
    <w:rsid w:val="00665672"/>
    <w:rsid w:val="00670598"/>
    <w:rsid w:val="00670926"/>
    <w:rsid w:val="00673058"/>
    <w:rsid w:val="00674EE8"/>
    <w:rsid w:val="006752C8"/>
    <w:rsid w:val="006828D3"/>
    <w:rsid w:val="00682AEB"/>
    <w:rsid w:val="00684402"/>
    <w:rsid w:val="00685950"/>
    <w:rsid w:val="00686D18"/>
    <w:rsid w:val="00690805"/>
    <w:rsid w:val="00690EFF"/>
    <w:rsid w:val="00693A8E"/>
    <w:rsid w:val="006A38D3"/>
    <w:rsid w:val="006A43F9"/>
    <w:rsid w:val="006A47A5"/>
    <w:rsid w:val="006B499B"/>
    <w:rsid w:val="006C2F12"/>
    <w:rsid w:val="006C42FF"/>
    <w:rsid w:val="006C61FD"/>
    <w:rsid w:val="006D2A15"/>
    <w:rsid w:val="006D37C9"/>
    <w:rsid w:val="006D439D"/>
    <w:rsid w:val="006E2F45"/>
    <w:rsid w:val="006E6003"/>
    <w:rsid w:val="006F29A1"/>
    <w:rsid w:val="006F6DE1"/>
    <w:rsid w:val="0070239B"/>
    <w:rsid w:val="00705B82"/>
    <w:rsid w:val="00705FE5"/>
    <w:rsid w:val="00707DEC"/>
    <w:rsid w:val="007128E4"/>
    <w:rsid w:val="00713625"/>
    <w:rsid w:val="0071777F"/>
    <w:rsid w:val="007178AD"/>
    <w:rsid w:val="007235F7"/>
    <w:rsid w:val="00724B32"/>
    <w:rsid w:val="00727C7D"/>
    <w:rsid w:val="00731139"/>
    <w:rsid w:val="0073423A"/>
    <w:rsid w:val="007364B8"/>
    <w:rsid w:val="007404BE"/>
    <w:rsid w:val="00743358"/>
    <w:rsid w:val="0074467A"/>
    <w:rsid w:val="0075078F"/>
    <w:rsid w:val="00756692"/>
    <w:rsid w:val="0076049D"/>
    <w:rsid w:val="00775999"/>
    <w:rsid w:val="007760C5"/>
    <w:rsid w:val="00787EF1"/>
    <w:rsid w:val="00793E4E"/>
    <w:rsid w:val="007A51A9"/>
    <w:rsid w:val="007B3103"/>
    <w:rsid w:val="007B47F3"/>
    <w:rsid w:val="007B7614"/>
    <w:rsid w:val="007B7670"/>
    <w:rsid w:val="007C339A"/>
    <w:rsid w:val="007C3A06"/>
    <w:rsid w:val="007C70E1"/>
    <w:rsid w:val="007C7922"/>
    <w:rsid w:val="007D1A67"/>
    <w:rsid w:val="007D2DCE"/>
    <w:rsid w:val="007D2F34"/>
    <w:rsid w:val="007D35F5"/>
    <w:rsid w:val="007D3EC8"/>
    <w:rsid w:val="007D6099"/>
    <w:rsid w:val="007E0913"/>
    <w:rsid w:val="007E1066"/>
    <w:rsid w:val="007E4781"/>
    <w:rsid w:val="007E6E42"/>
    <w:rsid w:val="007F0F95"/>
    <w:rsid w:val="007F7F40"/>
    <w:rsid w:val="00800AB1"/>
    <w:rsid w:val="00815A35"/>
    <w:rsid w:val="00824B6B"/>
    <w:rsid w:val="00831942"/>
    <w:rsid w:val="00835976"/>
    <w:rsid w:val="0083604B"/>
    <w:rsid w:val="0083633A"/>
    <w:rsid w:val="008440C3"/>
    <w:rsid w:val="00844A32"/>
    <w:rsid w:val="00845917"/>
    <w:rsid w:val="00845CA6"/>
    <w:rsid w:val="00851776"/>
    <w:rsid w:val="0085210E"/>
    <w:rsid w:val="00852F8A"/>
    <w:rsid w:val="008629FE"/>
    <w:rsid w:val="00864AF1"/>
    <w:rsid w:val="0086520B"/>
    <w:rsid w:val="008800CF"/>
    <w:rsid w:val="0088225B"/>
    <w:rsid w:val="00885281"/>
    <w:rsid w:val="0088562D"/>
    <w:rsid w:val="008867E1"/>
    <w:rsid w:val="00891EAD"/>
    <w:rsid w:val="0089594E"/>
    <w:rsid w:val="008965C4"/>
    <w:rsid w:val="00896B10"/>
    <w:rsid w:val="008A0715"/>
    <w:rsid w:val="008A4EB2"/>
    <w:rsid w:val="008B6F6C"/>
    <w:rsid w:val="008C09FD"/>
    <w:rsid w:val="008C66E5"/>
    <w:rsid w:val="008D1A89"/>
    <w:rsid w:val="008D1EAB"/>
    <w:rsid w:val="008D5530"/>
    <w:rsid w:val="008E10CC"/>
    <w:rsid w:val="008E2DF1"/>
    <w:rsid w:val="008E39DF"/>
    <w:rsid w:val="008E6CED"/>
    <w:rsid w:val="008E76D8"/>
    <w:rsid w:val="008F2114"/>
    <w:rsid w:val="00901C5D"/>
    <w:rsid w:val="00906402"/>
    <w:rsid w:val="00910029"/>
    <w:rsid w:val="00910CA9"/>
    <w:rsid w:val="00914076"/>
    <w:rsid w:val="009165B6"/>
    <w:rsid w:val="009178E1"/>
    <w:rsid w:val="00920CEF"/>
    <w:rsid w:val="00932EB8"/>
    <w:rsid w:val="00933689"/>
    <w:rsid w:val="00934A43"/>
    <w:rsid w:val="00935221"/>
    <w:rsid w:val="00935C47"/>
    <w:rsid w:val="00937CD5"/>
    <w:rsid w:val="0094084C"/>
    <w:rsid w:val="0094194C"/>
    <w:rsid w:val="009426BD"/>
    <w:rsid w:val="00943E12"/>
    <w:rsid w:val="00944E92"/>
    <w:rsid w:val="00956532"/>
    <w:rsid w:val="00963100"/>
    <w:rsid w:val="00972756"/>
    <w:rsid w:val="00973433"/>
    <w:rsid w:val="009808EB"/>
    <w:rsid w:val="00985866"/>
    <w:rsid w:val="0099574E"/>
    <w:rsid w:val="009970FE"/>
    <w:rsid w:val="009A1D39"/>
    <w:rsid w:val="009A30B9"/>
    <w:rsid w:val="009B1BD9"/>
    <w:rsid w:val="009B1EE6"/>
    <w:rsid w:val="009B2A58"/>
    <w:rsid w:val="009B5207"/>
    <w:rsid w:val="009C07FC"/>
    <w:rsid w:val="009C3A00"/>
    <w:rsid w:val="009C799D"/>
    <w:rsid w:val="009D185E"/>
    <w:rsid w:val="009D526D"/>
    <w:rsid w:val="009D71E7"/>
    <w:rsid w:val="009E09EE"/>
    <w:rsid w:val="009E3D50"/>
    <w:rsid w:val="009E7633"/>
    <w:rsid w:val="009F14E4"/>
    <w:rsid w:val="009F3A86"/>
    <w:rsid w:val="00A024D6"/>
    <w:rsid w:val="00A05970"/>
    <w:rsid w:val="00A1220B"/>
    <w:rsid w:val="00A153AF"/>
    <w:rsid w:val="00A209EA"/>
    <w:rsid w:val="00A24981"/>
    <w:rsid w:val="00A259E4"/>
    <w:rsid w:val="00A47DF0"/>
    <w:rsid w:val="00A501F8"/>
    <w:rsid w:val="00A50CF3"/>
    <w:rsid w:val="00A52791"/>
    <w:rsid w:val="00A54BFA"/>
    <w:rsid w:val="00A5568A"/>
    <w:rsid w:val="00A62835"/>
    <w:rsid w:val="00A62DD6"/>
    <w:rsid w:val="00A63F9A"/>
    <w:rsid w:val="00A65ADE"/>
    <w:rsid w:val="00A716F2"/>
    <w:rsid w:val="00A7670D"/>
    <w:rsid w:val="00A77FE0"/>
    <w:rsid w:val="00A817CA"/>
    <w:rsid w:val="00A857FD"/>
    <w:rsid w:val="00A90E1D"/>
    <w:rsid w:val="00A96ADA"/>
    <w:rsid w:val="00AA294E"/>
    <w:rsid w:val="00AA6DD4"/>
    <w:rsid w:val="00AB59F9"/>
    <w:rsid w:val="00AC1E94"/>
    <w:rsid w:val="00AC55FC"/>
    <w:rsid w:val="00AC6F57"/>
    <w:rsid w:val="00AE3797"/>
    <w:rsid w:val="00AE4FCE"/>
    <w:rsid w:val="00AE5E9C"/>
    <w:rsid w:val="00AE6C86"/>
    <w:rsid w:val="00AE6DFF"/>
    <w:rsid w:val="00AF00AA"/>
    <w:rsid w:val="00B0095E"/>
    <w:rsid w:val="00B009E1"/>
    <w:rsid w:val="00B009E8"/>
    <w:rsid w:val="00B00C47"/>
    <w:rsid w:val="00B032AF"/>
    <w:rsid w:val="00B03A70"/>
    <w:rsid w:val="00B151EF"/>
    <w:rsid w:val="00B1530F"/>
    <w:rsid w:val="00B207B6"/>
    <w:rsid w:val="00B32378"/>
    <w:rsid w:val="00B35A72"/>
    <w:rsid w:val="00B3610F"/>
    <w:rsid w:val="00B447E9"/>
    <w:rsid w:val="00B4594A"/>
    <w:rsid w:val="00B50E76"/>
    <w:rsid w:val="00B53688"/>
    <w:rsid w:val="00B53F36"/>
    <w:rsid w:val="00B54167"/>
    <w:rsid w:val="00B54788"/>
    <w:rsid w:val="00B60119"/>
    <w:rsid w:val="00B6020B"/>
    <w:rsid w:val="00B6563C"/>
    <w:rsid w:val="00B70734"/>
    <w:rsid w:val="00B73914"/>
    <w:rsid w:val="00B74797"/>
    <w:rsid w:val="00B76E63"/>
    <w:rsid w:val="00B77741"/>
    <w:rsid w:val="00B80D2F"/>
    <w:rsid w:val="00B811F0"/>
    <w:rsid w:val="00B827A5"/>
    <w:rsid w:val="00B86BC8"/>
    <w:rsid w:val="00B90632"/>
    <w:rsid w:val="00B91F14"/>
    <w:rsid w:val="00B95174"/>
    <w:rsid w:val="00B96B88"/>
    <w:rsid w:val="00BA620A"/>
    <w:rsid w:val="00BB00A2"/>
    <w:rsid w:val="00BB07A2"/>
    <w:rsid w:val="00BB2B14"/>
    <w:rsid w:val="00BB46A4"/>
    <w:rsid w:val="00BC1D72"/>
    <w:rsid w:val="00BC1DEC"/>
    <w:rsid w:val="00BC3E4E"/>
    <w:rsid w:val="00BC419D"/>
    <w:rsid w:val="00BC558A"/>
    <w:rsid w:val="00BC6157"/>
    <w:rsid w:val="00BD5250"/>
    <w:rsid w:val="00BE1612"/>
    <w:rsid w:val="00BE32F5"/>
    <w:rsid w:val="00BE4974"/>
    <w:rsid w:val="00BE4DE4"/>
    <w:rsid w:val="00BF14C2"/>
    <w:rsid w:val="00BF3638"/>
    <w:rsid w:val="00BF38C9"/>
    <w:rsid w:val="00BF4347"/>
    <w:rsid w:val="00BF6775"/>
    <w:rsid w:val="00C1326C"/>
    <w:rsid w:val="00C13F4E"/>
    <w:rsid w:val="00C1429B"/>
    <w:rsid w:val="00C21E1F"/>
    <w:rsid w:val="00C23022"/>
    <w:rsid w:val="00C23748"/>
    <w:rsid w:val="00C25560"/>
    <w:rsid w:val="00C27781"/>
    <w:rsid w:val="00C421A6"/>
    <w:rsid w:val="00C523AB"/>
    <w:rsid w:val="00C5292E"/>
    <w:rsid w:val="00C533D3"/>
    <w:rsid w:val="00C55289"/>
    <w:rsid w:val="00C56E82"/>
    <w:rsid w:val="00C57CF0"/>
    <w:rsid w:val="00C6588A"/>
    <w:rsid w:val="00C666B5"/>
    <w:rsid w:val="00C8182C"/>
    <w:rsid w:val="00C84074"/>
    <w:rsid w:val="00C85791"/>
    <w:rsid w:val="00C913E1"/>
    <w:rsid w:val="00CA0F9C"/>
    <w:rsid w:val="00CA1B56"/>
    <w:rsid w:val="00CA68F0"/>
    <w:rsid w:val="00CB0FC6"/>
    <w:rsid w:val="00CB1CEE"/>
    <w:rsid w:val="00CB785D"/>
    <w:rsid w:val="00CC3AE4"/>
    <w:rsid w:val="00CC420D"/>
    <w:rsid w:val="00CC5FCA"/>
    <w:rsid w:val="00CC67F6"/>
    <w:rsid w:val="00CC7743"/>
    <w:rsid w:val="00CD3079"/>
    <w:rsid w:val="00CD65C8"/>
    <w:rsid w:val="00CD6D1D"/>
    <w:rsid w:val="00CE0E58"/>
    <w:rsid w:val="00CE4ACD"/>
    <w:rsid w:val="00CE4E3F"/>
    <w:rsid w:val="00CE7B54"/>
    <w:rsid w:val="00CF0C20"/>
    <w:rsid w:val="00CF1CB6"/>
    <w:rsid w:val="00CF2577"/>
    <w:rsid w:val="00CF2EEB"/>
    <w:rsid w:val="00CF4972"/>
    <w:rsid w:val="00CF6BCC"/>
    <w:rsid w:val="00D01216"/>
    <w:rsid w:val="00D07DD8"/>
    <w:rsid w:val="00D117AA"/>
    <w:rsid w:val="00D135F8"/>
    <w:rsid w:val="00D16A91"/>
    <w:rsid w:val="00D26F3F"/>
    <w:rsid w:val="00D30C0B"/>
    <w:rsid w:val="00D36E2E"/>
    <w:rsid w:val="00D43877"/>
    <w:rsid w:val="00D51B14"/>
    <w:rsid w:val="00D51C83"/>
    <w:rsid w:val="00D520E1"/>
    <w:rsid w:val="00D54BDE"/>
    <w:rsid w:val="00D63BDB"/>
    <w:rsid w:val="00D65765"/>
    <w:rsid w:val="00D673EE"/>
    <w:rsid w:val="00D75A66"/>
    <w:rsid w:val="00D75C0C"/>
    <w:rsid w:val="00D81CAB"/>
    <w:rsid w:val="00D8222A"/>
    <w:rsid w:val="00D847BF"/>
    <w:rsid w:val="00D8633E"/>
    <w:rsid w:val="00D879E3"/>
    <w:rsid w:val="00D87D30"/>
    <w:rsid w:val="00D92A87"/>
    <w:rsid w:val="00DA2925"/>
    <w:rsid w:val="00DA4B29"/>
    <w:rsid w:val="00DC18B5"/>
    <w:rsid w:val="00DD08D4"/>
    <w:rsid w:val="00DD17B6"/>
    <w:rsid w:val="00DD488F"/>
    <w:rsid w:val="00DE067C"/>
    <w:rsid w:val="00DE2EA0"/>
    <w:rsid w:val="00DE33B0"/>
    <w:rsid w:val="00DF116C"/>
    <w:rsid w:val="00DF299B"/>
    <w:rsid w:val="00DF2AA4"/>
    <w:rsid w:val="00DF4469"/>
    <w:rsid w:val="00DF5A26"/>
    <w:rsid w:val="00E0601F"/>
    <w:rsid w:val="00E12A99"/>
    <w:rsid w:val="00E167D6"/>
    <w:rsid w:val="00E16D2F"/>
    <w:rsid w:val="00E16D4B"/>
    <w:rsid w:val="00E212F3"/>
    <w:rsid w:val="00E21E9C"/>
    <w:rsid w:val="00E2531D"/>
    <w:rsid w:val="00E334AE"/>
    <w:rsid w:val="00E352B5"/>
    <w:rsid w:val="00E41268"/>
    <w:rsid w:val="00E43DC6"/>
    <w:rsid w:val="00E44979"/>
    <w:rsid w:val="00E56E36"/>
    <w:rsid w:val="00E57822"/>
    <w:rsid w:val="00E6355A"/>
    <w:rsid w:val="00E71915"/>
    <w:rsid w:val="00E74707"/>
    <w:rsid w:val="00E74B90"/>
    <w:rsid w:val="00E75C5E"/>
    <w:rsid w:val="00E80680"/>
    <w:rsid w:val="00E82196"/>
    <w:rsid w:val="00E852C4"/>
    <w:rsid w:val="00E9715D"/>
    <w:rsid w:val="00EA3212"/>
    <w:rsid w:val="00EB00BF"/>
    <w:rsid w:val="00EB48E4"/>
    <w:rsid w:val="00EB5160"/>
    <w:rsid w:val="00EB798E"/>
    <w:rsid w:val="00EB7BA2"/>
    <w:rsid w:val="00EC0532"/>
    <w:rsid w:val="00ED0BE9"/>
    <w:rsid w:val="00ED3C05"/>
    <w:rsid w:val="00ED3C84"/>
    <w:rsid w:val="00EE1624"/>
    <w:rsid w:val="00EE220F"/>
    <w:rsid w:val="00EE3B21"/>
    <w:rsid w:val="00EE799D"/>
    <w:rsid w:val="00EE7F5B"/>
    <w:rsid w:val="00EF25C9"/>
    <w:rsid w:val="00F00930"/>
    <w:rsid w:val="00F024DE"/>
    <w:rsid w:val="00F15C55"/>
    <w:rsid w:val="00F22215"/>
    <w:rsid w:val="00F22D0B"/>
    <w:rsid w:val="00F271D1"/>
    <w:rsid w:val="00F356C6"/>
    <w:rsid w:val="00F4550C"/>
    <w:rsid w:val="00F467CA"/>
    <w:rsid w:val="00F5236D"/>
    <w:rsid w:val="00F66C42"/>
    <w:rsid w:val="00F67F40"/>
    <w:rsid w:val="00F7239B"/>
    <w:rsid w:val="00F7300A"/>
    <w:rsid w:val="00F731A0"/>
    <w:rsid w:val="00F813FF"/>
    <w:rsid w:val="00F91995"/>
    <w:rsid w:val="00F92A1E"/>
    <w:rsid w:val="00FA4567"/>
    <w:rsid w:val="00FA7FCC"/>
    <w:rsid w:val="00FB1C16"/>
    <w:rsid w:val="00FB360F"/>
    <w:rsid w:val="00FB4CCE"/>
    <w:rsid w:val="00FB7305"/>
    <w:rsid w:val="00FC1757"/>
    <w:rsid w:val="00FD04BF"/>
    <w:rsid w:val="00FD5690"/>
    <w:rsid w:val="00FE02EB"/>
    <w:rsid w:val="00FE0B76"/>
    <w:rsid w:val="00FE0C76"/>
    <w:rsid w:val="00FE4BCC"/>
    <w:rsid w:val="00FF2A68"/>
    <w:rsid w:val="00FF3991"/>
    <w:rsid w:val="00FF3A39"/>
    <w:rsid w:val="00FF5B4E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9D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049D"/>
    <w:pPr>
      <w:ind w:left="0" w:firstLine="851"/>
      <w:jc w:val="left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604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04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4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9D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049D"/>
    <w:pPr>
      <w:ind w:left="0" w:firstLine="851"/>
      <w:jc w:val="left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604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04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4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64003007EA8B4B4072C346AB596EDA77A6ECCE1566BA91EF9D47F43717380CC636C09193FEEC49D8C17JDr0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Ирина Ивановна</dc:creator>
  <cp:lastModifiedBy>Чернова Ирина Ивановна</cp:lastModifiedBy>
  <cp:revision>6</cp:revision>
  <dcterms:created xsi:type="dcterms:W3CDTF">2015-04-28T12:15:00Z</dcterms:created>
  <dcterms:modified xsi:type="dcterms:W3CDTF">2015-04-30T09:42:00Z</dcterms:modified>
</cp:coreProperties>
</file>